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C00AE" w14:textId="77777777" w:rsidR="00EC2CFC" w:rsidRDefault="00EC2CFC" w:rsidP="00643166">
      <w:pPr>
        <w:pStyle w:val="ox-28e420d35d-s3"/>
        <w:shd w:val="clear" w:color="auto" w:fill="F2F2F2" w:themeFill="background1" w:themeFillShade="F2"/>
        <w:tabs>
          <w:tab w:val="left" w:pos="567"/>
        </w:tabs>
        <w:spacing w:after="0" w:line="324" w:lineRule="atLeast"/>
        <w:rPr>
          <w:rStyle w:val="ox-28e420d35d-bumpedfont15"/>
          <w:rFonts w:ascii="Helvetica" w:hAnsi="Helvetica" w:cs="Helvetica"/>
          <w:b/>
          <w:bCs/>
          <w:color w:val="333333"/>
          <w:sz w:val="26"/>
          <w:szCs w:val="26"/>
          <w:lang w:val="en"/>
        </w:rPr>
      </w:pPr>
    </w:p>
    <w:p w14:paraId="2DE2EAA7" w14:textId="77777777" w:rsidR="00EC2CFC" w:rsidRDefault="00EC2CFC" w:rsidP="00643166">
      <w:pPr>
        <w:pStyle w:val="ox-28e420d35d-s3"/>
        <w:shd w:val="clear" w:color="auto" w:fill="F2F2F2" w:themeFill="background1" w:themeFillShade="F2"/>
        <w:tabs>
          <w:tab w:val="left" w:pos="567"/>
        </w:tabs>
        <w:spacing w:after="0" w:line="324" w:lineRule="atLeast"/>
        <w:jc w:val="center"/>
        <w:rPr>
          <w:rStyle w:val="ox-28e420d35d-bumpedfont15"/>
          <w:rFonts w:ascii="Helvetica" w:hAnsi="Helvetica" w:cs="Helvetica"/>
          <w:b/>
          <w:bCs/>
          <w:color w:val="333333"/>
          <w:sz w:val="26"/>
          <w:szCs w:val="26"/>
          <w:lang w:val="en"/>
        </w:rPr>
      </w:pPr>
      <w:r>
        <w:rPr>
          <w:noProof/>
        </w:rPr>
        <w:drawing>
          <wp:inline distT="0" distB="0" distL="0" distR="0" wp14:anchorId="3C30D315" wp14:editId="381E941C">
            <wp:extent cx="1575809" cy="2019300"/>
            <wp:effectExtent l="0" t="0" r="5715" b="0"/>
            <wp:docPr id="1" name="Picture 1" descr="C:\Users\609248360\AppData\Local\Microsoft\Windows\INetCache\Content.Word\Boreham Woo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09248360\AppData\Local\Microsoft\Windows\INetCache\Content.Word\Boreham Wood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3171" cy="2028734"/>
                    </a:xfrm>
                    <a:prstGeom prst="rect">
                      <a:avLst/>
                    </a:prstGeom>
                    <a:noFill/>
                    <a:ln>
                      <a:noFill/>
                    </a:ln>
                  </pic:spPr>
                </pic:pic>
              </a:graphicData>
            </a:graphic>
          </wp:inline>
        </w:drawing>
      </w:r>
    </w:p>
    <w:p w14:paraId="7550E188" w14:textId="77777777" w:rsidR="00EC2CFC" w:rsidRDefault="00EC2CFC" w:rsidP="00643166">
      <w:pPr>
        <w:pStyle w:val="ox-28e420d35d-s3"/>
        <w:shd w:val="clear" w:color="auto" w:fill="F2F2F2" w:themeFill="background1" w:themeFillShade="F2"/>
        <w:tabs>
          <w:tab w:val="left" w:pos="567"/>
        </w:tabs>
        <w:spacing w:after="0" w:line="324" w:lineRule="atLeast"/>
        <w:rPr>
          <w:rStyle w:val="ox-28e420d35d-bumpedfont15"/>
          <w:rFonts w:ascii="Helvetica" w:hAnsi="Helvetica" w:cs="Helvetica"/>
          <w:b/>
          <w:bCs/>
          <w:color w:val="333333"/>
          <w:sz w:val="26"/>
          <w:szCs w:val="26"/>
          <w:lang w:val="en"/>
        </w:rPr>
      </w:pPr>
    </w:p>
    <w:p w14:paraId="1AE046D6" w14:textId="77777777" w:rsidR="0055169A" w:rsidRDefault="0055169A" w:rsidP="00643166">
      <w:pPr>
        <w:pStyle w:val="ox-28e420d35d-s3"/>
        <w:shd w:val="clear" w:color="auto" w:fill="F2F2F2" w:themeFill="background1" w:themeFillShade="F2"/>
        <w:tabs>
          <w:tab w:val="left" w:pos="567"/>
        </w:tabs>
        <w:spacing w:after="260" w:line="324" w:lineRule="atLeast"/>
        <w:jc w:val="center"/>
        <w:rPr>
          <w:rStyle w:val="ox-28e420d35d-bumpedfont15"/>
          <w:rFonts w:ascii="Helvetica" w:hAnsi="Helvetica" w:cs="Helvetica"/>
          <w:b/>
          <w:bCs/>
          <w:sz w:val="26"/>
          <w:szCs w:val="26"/>
          <w:lang w:val="en"/>
        </w:rPr>
      </w:pPr>
    </w:p>
    <w:p w14:paraId="1E6CE97D" w14:textId="77777777" w:rsidR="00FC1CD7" w:rsidRDefault="001765D6" w:rsidP="00643166">
      <w:pPr>
        <w:pStyle w:val="ox-28e420d35d-s3"/>
        <w:shd w:val="clear" w:color="auto" w:fill="F2F2F2" w:themeFill="background1" w:themeFillShade="F2"/>
        <w:tabs>
          <w:tab w:val="left" w:pos="567"/>
        </w:tabs>
        <w:spacing w:after="260" w:line="324" w:lineRule="atLeast"/>
        <w:jc w:val="center"/>
        <w:rPr>
          <w:rStyle w:val="ox-28e420d35d-bumpedfont15"/>
          <w:rFonts w:ascii="Helvetica" w:hAnsi="Helvetica" w:cs="Helvetica"/>
          <w:b/>
          <w:bCs/>
          <w:sz w:val="26"/>
          <w:szCs w:val="26"/>
          <w:lang w:val="en"/>
        </w:rPr>
      </w:pPr>
      <w:r w:rsidRPr="0055169A">
        <w:rPr>
          <w:rStyle w:val="ox-28e420d35d-bumpedfont15"/>
          <w:rFonts w:ascii="Helvetica" w:hAnsi="Helvetica" w:cs="Helvetica"/>
          <w:b/>
          <w:bCs/>
          <w:sz w:val="26"/>
          <w:szCs w:val="26"/>
          <w:lang w:val="en"/>
        </w:rPr>
        <w:t>Borehamwood 2000 F</w:t>
      </w:r>
      <w:r w:rsidR="00410291" w:rsidRPr="0055169A">
        <w:rPr>
          <w:rStyle w:val="ox-28e420d35d-bumpedfont15"/>
          <w:rFonts w:ascii="Helvetica" w:hAnsi="Helvetica" w:cs="Helvetica"/>
          <w:b/>
          <w:bCs/>
          <w:sz w:val="26"/>
          <w:szCs w:val="26"/>
          <w:lang w:val="en"/>
        </w:rPr>
        <w:t xml:space="preserve">ootball </w:t>
      </w:r>
      <w:r w:rsidRPr="0055169A">
        <w:rPr>
          <w:rStyle w:val="ox-28e420d35d-bumpedfont15"/>
          <w:rFonts w:ascii="Helvetica" w:hAnsi="Helvetica" w:cs="Helvetica"/>
          <w:b/>
          <w:bCs/>
          <w:sz w:val="26"/>
          <w:szCs w:val="26"/>
          <w:lang w:val="en"/>
        </w:rPr>
        <w:t>C</w:t>
      </w:r>
      <w:r w:rsidR="00410291" w:rsidRPr="0055169A">
        <w:rPr>
          <w:rStyle w:val="ox-28e420d35d-bumpedfont15"/>
          <w:rFonts w:ascii="Helvetica" w:hAnsi="Helvetica" w:cs="Helvetica"/>
          <w:b/>
          <w:bCs/>
          <w:sz w:val="26"/>
          <w:szCs w:val="26"/>
          <w:lang w:val="en"/>
        </w:rPr>
        <w:t>lub</w:t>
      </w:r>
    </w:p>
    <w:p w14:paraId="1AE4DC49" w14:textId="1415395A" w:rsidR="00D12A82" w:rsidRDefault="004719F7" w:rsidP="004719F7">
      <w:pPr>
        <w:shd w:val="clear" w:color="auto" w:fill="F2F2F2" w:themeFill="background1" w:themeFillShade="F2"/>
        <w:autoSpaceDE w:val="0"/>
        <w:autoSpaceDN w:val="0"/>
        <w:adjustRightInd w:val="0"/>
        <w:spacing w:after="0" w:line="360" w:lineRule="auto"/>
        <w:jc w:val="center"/>
        <w:rPr>
          <w:rFonts w:ascii="Helvetica" w:eastAsia="Times New Roman" w:hAnsi="Helvetica" w:cs="Helvetica"/>
          <w:b/>
          <w:bCs/>
          <w:sz w:val="26"/>
          <w:szCs w:val="26"/>
          <w:lang w:eastAsia="en-GB"/>
        </w:rPr>
      </w:pPr>
      <w:bookmarkStart w:id="0" w:name="_GoBack"/>
      <w:bookmarkEnd w:id="0"/>
      <w:r w:rsidRPr="004719F7">
        <w:rPr>
          <w:rFonts w:ascii="Helvetica" w:eastAsia="Times New Roman" w:hAnsi="Helvetica" w:cs="Helvetica"/>
          <w:b/>
          <w:bCs/>
          <w:sz w:val="26"/>
          <w:szCs w:val="26"/>
          <w:lang w:eastAsia="en-GB"/>
        </w:rPr>
        <w:t>Child Protection Guidelines</w:t>
      </w:r>
    </w:p>
    <w:p w14:paraId="51C20712" w14:textId="62BF8177" w:rsidR="004719F7" w:rsidRDefault="004719F7" w:rsidP="004719F7">
      <w:pPr>
        <w:shd w:val="clear" w:color="auto" w:fill="F2F2F2" w:themeFill="background1" w:themeFillShade="F2"/>
        <w:autoSpaceDE w:val="0"/>
        <w:autoSpaceDN w:val="0"/>
        <w:adjustRightInd w:val="0"/>
        <w:spacing w:after="0" w:line="360" w:lineRule="auto"/>
        <w:jc w:val="center"/>
        <w:rPr>
          <w:rFonts w:ascii="Helvetica" w:eastAsia="Times New Roman" w:hAnsi="Helvetica" w:cs="Helvetica"/>
          <w:b/>
          <w:bCs/>
          <w:sz w:val="26"/>
          <w:szCs w:val="26"/>
          <w:lang w:eastAsia="en-GB"/>
        </w:rPr>
      </w:pPr>
    </w:p>
    <w:p w14:paraId="349C7893" w14:textId="395DC590" w:rsidR="004719F7" w:rsidRDefault="004719F7" w:rsidP="004719F7">
      <w:pPr>
        <w:pStyle w:val="Default"/>
        <w:shd w:val="clear" w:color="auto" w:fill="F2F2F2" w:themeFill="background1" w:themeFillShade="F2"/>
        <w:ind w:left="284" w:hanging="284"/>
        <w:rPr>
          <w:rFonts w:ascii="Arial" w:hAnsi="Arial" w:cs="Arial"/>
          <w:color w:val="auto"/>
          <w:sz w:val="20"/>
          <w:szCs w:val="20"/>
        </w:rPr>
      </w:pPr>
      <w:r>
        <w:rPr>
          <w:rFonts w:ascii="Arial" w:hAnsi="Arial" w:cs="Arial"/>
          <w:color w:val="auto"/>
          <w:sz w:val="20"/>
          <w:szCs w:val="20"/>
        </w:rPr>
        <w:tab/>
        <w:t xml:space="preserve">Borehamwood 2000 Football Club already abides by and adheres to the FA guidelines on Child Protection. </w:t>
      </w:r>
    </w:p>
    <w:p w14:paraId="71CA5FFD" w14:textId="0206D31D" w:rsidR="004719F7" w:rsidRDefault="004719F7" w:rsidP="004719F7">
      <w:pPr>
        <w:pStyle w:val="Default"/>
        <w:shd w:val="clear" w:color="auto" w:fill="F2F2F2" w:themeFill="background1" w:themeFillShade="F2"/>
        <w:ind w:left="284" w:hanging="284"/>
        <w:rPr>
          <w:rFonts w:ascii="Arial" w:hAnsi="Arial" w:cs="Arial"/>
          <w:color w:val="auto"/>
          <w:sz w:val="20"/>
          <w:szCs w:val="20"/>
        </w:rPr>
      </w:pPr>
      <w:r>
        <w:rPr>
          <w:rFonts w:ascii="Arial" w:hAnsi="Arial" w:cs="Arial"/>
          <w:b/>
          <w:bCs/>
          <w:color w:val="auto"/>
          <w:sz w:val="20"/>
          <w:szCs w:val="20"/>
        </w:rPr>
        <w:tab/>
        <w:t>In addition</w:t>
      </w:r>
      <w:r>
        <w:rPr>
          <w:rFonts w:ascii="Arial" w:hAnsi="Arial" w:cs="Arial"/>
          <w:color w:val="auto"/>
          <w:sz w:val="20"/>
          <w:szCs w:val="20"/>
        </w:rPr>
        <w:t xml:space="preserve">, the following guidelines will be enforced. Borehamwood 2000 Football Club recognises that the role of a volunteer with Borehamwood 2000 FC places an individual in a position of trust particularly with regard to those activities involving children. Borehamwood 2000 FC employs volunteer staff including football coaches. These guidelines are applicable to them and it is expected they will adhere to them. Borehamwood 2000 FC has a duty of care to all volunteers and members and undertakes to uphold that trust and duty of care at all times. </w:t>
      </w:r>
    </w:p>
    <w:p w14:paraId="7BD15CC6" w14:textId="77777777" w:rsidR="004719F7" w:rsidRDefault="004719F7" w:rsidP="004719F7">
      <w:pPr>
        <w:pStyle w:val="Default"/>
        <w:shd w:val="clear" w:color="auto" w:fill="F2F2F2" w:themeFill="background1" w:themeFillShade="F2"/>
        <w:ind w:left="284" w:hanging="284"/>
        <w:rPr>
          <w:rFonts w:ascii="Arial" w:hAnsi="Arial" w:cs="Arial"/>
          <w:color w:val="auto"/>
          <w:sz w:val="20"/>
          <w:szCs w:val="20"/>
        </w:rPr>
      </w:pPr>
    </w:p>
    <w:p w14:paraId="29E11F7A" w14:textId="5ADDB4CF" w:rsidR="004719F7" w:rsidRDefault="004719F7" w:rsidP="004719F7">
      <w:pPr>
        <w:pStyle w:val="Default"/>
        <w:shd w:val="clear" w:color="auto" w:fill="F2F2F2" w:themeFill="background1" w:themeFillShade="F2"/>
        <w:ind w:left="284" w:hanging="284"/>
        <w:rPr>
          <w:rFonts w:ascii="Arial" w:hAnsi="Arial" w:cs="Arial"/>
          <w:color w:val="auto"/>
          <w:sz w:val="20"/>
          <w:szCs w:val="20"/>
        </w:rPr>
      </w:pPr>
      <w:r>
        <w:rPr>
          <w:rFonts w:ascii="Arial" w:hAnsi="Arial" w:cs="Arial"/>
          <w:color w:val="auto"/>
          <w:sz w:val="20"/>
          <w:szCs w:val="20"/>
        </w:rPr>
        <w:tab/>
        <w:t xml:space="preserve">Borehamwood 2000 FC is fully aware of the Children Act 1989, under which a child is defined as a person under eighteen years of age for most purposes. Under the provisions of the Act, it is the responsibility of all of our members, staff and volunteers to prevent the physical, sexual or emotional abuse of children and young people who are left in our care. </w:t>
      </w:r>
    </w:p>
    <w:p w14:paraId="3C81556D" w14:textId="77777777" w:rsidR="004719F7" w:rsidRDefault="004719F7" w:rsidP="004719F7">
      <w:pPr>
        <w:pStyle w:val="Default"/>
        <w:shd w:val="clear" w:color="auto" w:fill="F2F2F2" w:themeFill="background1" w:themeFillShade="F2"/>
        <w:ind w:left="284" w:hanging="284"/>
        <w:rPr>
          <w:rFonts w:ascii="Arial" w:hAnsi="Arial" w:cs="Arial"/>
          <w:color w:val="auto"/>
          <w:sz w:val="20"/>
          <w:szCs w:val="20"/>
        </w:rPr>
      </w:pPr>
    </w:p>
    <w:p w14:paraId="48B702B9" w14:textId="066E48AA" w:rsidR="004719F7" w:rsidRDefault="004719F7" w:rsidP="004719F7">
      <w:pPr>
        <w:pStyle w:val="Default"/>
        <w:shd w:val="clear" w:color="auto" w:fill="F2F2F2" w:themeFill="background1" w:themeFillShade="F2"/>
        <w:spacing w:after="85"/>
        <w:ind w:left="284" w:hanging="284"/>
        <w:rPr>
          <w:rFonts w:ascii="Arial" w:hAnsi="Arial" w:cs="Arial"/>
          <w:color w:val="auto"/>
          <w:sz w:val="20"/>
          <w:szCs w:val="20"/>
        </w:rPr>
      </w:pPr>
      <w:r>
        <w:rPr>
          <w:rFonts w:ascii="Arial" w:hAnsi="Arial" w:cs="Arial"/>
          <w:color w:val="auto"/>
          <w:sz w:val="20"/>
          <w:szCs w:val="20"/>
        </w:rPr>
        <w:tab/>
        <w:t xml:space="preserve">The Chairman of Borehamwood 2000 FC and the Club’s Welfare Officer will oversee the application of these Guidelines. </w:t>
      </w:r>
    </w:p>
    <w:p w14:paraId="2FF06207" w14:textId="4FE6559C" w:rsidR="004719F7" w:rsidRDefault="004719F7" w:rsidP="004719F7">
      <w:pPr>
        <w:pStyle w:val="Default"/>
        <w:shd w:val="clear" w:color="auto" w:fill="F2F2F2" w:themeFill="background1" w:themeFillShade="F2"/>
        <w:spacing w:after="85"/>
        <w:ind w:left="284" w:hanging="284"/>
        <w:rPr>
          <w:rFonts w:ascii="Arial" w:hAnsi="Arial" w:cs="Arial"/>
          <w:color w:val="auto"/>
          <w:sz w:val="20"/>
          <w:szCs w:val="20"/>
        </w:rPr>
      </w:pPr>
      <w:r>
        <w:rPr>
          <w:rFonts w:ascii="Arial" w:hAnsi="Arial" w:cs="Arial"/>
          <w:color w:val="auto"/>
          <w:sz w:val="20"/>
          <w:szCs w:val="20"/>
        </w:rPr>
        <w:tab/>
        <w:t xml:space="preserve">All volunteers and employees will ensure that any interaction between them and those under the age of eighteen is such that no reasonable person observing that interaction could construe its nature to be abusive or inappropriate. </w:t>
      </w:r>
    </w:p>
    <w:p w14:paraId="33ED72D2" w14:textId="526F0FD2" w:rsidR="004719F7" w:rsidRDefault="004719F7" w:rsidP="004719F7">
      <w:pPr>
        <w:pStyle w:val="Default"/>
        <w:shd w:val="clear" w:color="auto" w:fill="F2F2F2" w:themeFill="background1" w:themeFillShade="F2"/>
        <w:spacing w:after="85"/>
        <w:ind w:left="284" w:hanging="284"/>
        <w:rPr>
          <w:rFonts w:ascii="Arial" w:hAnsi="Arial" w:cs="Arial"/>
          <w:color w:val="auto"/>
          <w:sz w:val="20"/>
          <w:szCs w:val="20"/>
        </w:rPr>
      </w:pPr>
      <w:r>
        <w:rPr>
          <w:rFonts w:ascii="Arial" w:hAnsi="Arial" w:cs="Arial"/>
          <w:color w:val="auto"/>
          <w:sz w:val="20"/>
          <w:szCs w:val="20"/>
        </w:rPr>
        <w:tab/>
        <w:t xml:space="preserve">All volunteers and employees will not supply, or attempt to supply, alcohol to those under the age of eighteen. </w:t>
      </w:r>
    </w:p>
    <w:p w14:paraId="375AB8AF" w14:textId="09BED671" w:rsidR="004719F7" w:rsidRDefault="004719F7" w:rsidP="004719F7">
      <w:pPr>
        <w:pStyle w:val="Default"/>
        <w:shd w:val="clear" w:color="auto" w:fill="F2F2F2" w:themeFill="background1" w:themeFillShade="F2"/>
        <w:spacing w:after="85"/>
        <w:ind w:left="284" w:hanging="284"/>
        <w:rPr>
          <w:rFonts w:ascii="Arial" w:hAnsi="Arial" w:cs="Arial"/>
          <w:color w:val="auto"/>
          <w:sz w:val="20"/>
          <w:szCs w:val="20"/>
        </w:rPr>
      </w:pPr>
      <w:r>
        <w:rPr>
          <w:rFonts w:ascii="Arial" w:hAnsi="Arial" w:cs="Arial"/>
          <w:color w:val="auto"/>
          <w:sz w:val="20"/>
          <w:szCs w:val="20"/>
        </w:rPr>
        <w:tab/>
        <w:t xml:space="preserve">All volunteers and employees will take reasonable care for the Health and Safety of themselves and others who may be affected by their acts or omissions and must co-operate with Borehamwood 2000 FC representatives in all matters of Health and Safety, so as to enable compliance with the law. </w:t>
      </w:r>
    </w:p>
    <w:p w14:paraId="2E6BD59C" w14:textId="793556C8" w:rsidR="004719F7" w:rsidRDefault="004719F7" w:rsidP="004719F7">
      <w:pPr>
        <w:pStyle w:val="Default"/>
        <w:shd w:val="clear" w:color="auto" w:fill="F2F2F2" w:themeFill="background1" w:themeFillShade="F2"/>
        <w:spacing w:after="85"/>
        <w:ind w:left="284" w:hanging="284"/>
        <w:rPr>
          <w:rFonts w:ascii="Arial" w:hAnsi="Arial" w:cs="Arial"/>
          <w:color w:val="auto"/>
          <w:sz w:val="20"/>
          <w:szCs w:val="20"/>
        </w:rPr>
      </w:pPr>
      <w:r>
        <w:rPr>
          <w:rFonts w:ascii="Arial" w:hAnsi="Arial" w:cs="Arial"/>
          <w:color w:val="auto"/>
          <w:sz w:val="20"/>
          <w:szCs w:val="20"/>
        </w:rPr>
        <w:tab/>
        <w:t xml:space="preserve">All volunteers and employees will conduct themselves appropriately at all times when representing or may be considered to be representing Borehamwood 2000 FC. </w:t>
      </w:r>
    </w:p>
    <w:p w14:paraId="79EE98CF" w14:textId="0E4F3D88" w:rsidR="004719F7" w:rsidRDefault="004719F7" w:rsidP="004719F7">
      <w:pPr>
        <w:pStyle w:val="Default"/>
        <w:shd w:val="clear" w:color="auto" w:fill="F2F2F2" w:themeFill="background1" w:themeFillShade="F2"/>
        <w:spacing w:after="85"/>
        <w:ind w:left="284" w:hanging="284"/>
        <w:rPr>
          <w:rFonts w:ascii="Arial" w:hAnsi="Arial" w:cs="Arial"/>
          <w:color w:val="auto"/>
          <w:sz w:val="20"/>
          <w:szCs w:val="20"/>
        </w:rPr>
      </w:pPr>
      <w:r>
        <w:rPr>
          <w:rFonts w:ascii="Arial" w:hAnsi="Arial" w:cs="Arial"/>
          <w:color w:val="auto"/>
          <w:sz w:val="20"/>
          <w:szCs w:val="20"/>
        </w:rPr>
        <w:tab/>
        <w:t xml:space="preserve">All volunteers and employees will accept that Borehamwood 2000 FC does not condone the use of any illegal substance or the abuse of any prescribed medication and that, if in the reasonable opinion of Borehamwood 2000 FC, a volunteer is found to be under the influence of drugs or in possession of drugs or to be selling or to have sold drugs, then the volunteer or employee will have committed a serious breach of this Code of Conduct and may face criminal charges. </w:t>
      </w:r>
    </w:p>
    <w:p w14:paraId="516946EB" w14:textId="10F83C16" w:rsidR="004719F7" w:rsidRDefault="004719F7" w:rsidP="004719F7">
      <w:pPr>
        <w:pStyle w:val="Default"/>
        <w:shd w:val="clear" w:color="auto" w:fill="F2F2F2" w:themeFill="background1" w:themeFillShade="F2"/>
        <w:spacing w:after="85"/>
        <w:ind w:left="284" w:hanging="284"/>
        <w:rPr>
          <w:rFonts w:ascii="Arial" w:hAnsi="Arial" w:cs="Arial"/>
          <w:color w:val="auto"/>
          <w:sz w:val="20"/>
          <w:szCs w:val="20"/>
        </w:rPr>
      </w:pPr>
      <w:r>
        <w:rPr>
          <w:rFonts w:ascii="Arial" w:hAnsi="Arial" w:cs="Arial"/>
          <w:color w:val="auto"/>
          <w:sz w:val="20"/>
          <w:szCs w:val="20"/>
        </w:rPr>
        <w:tab/>
        <w:t xml:space="preserve">Arrangements for the adequate supervision and safety of young people at Borehamwood 2000 FC events are the responsibility of all members, employees and volunteers. </w:t>
      </w:r>
    </w:p>
    <w:p w14:paraId="4ED279D1" w14:textId="1E25DBE1" w:rsidR="004719F7" w:rsidRDefault="004719F7" w:rsidP="004719F7">
      <w:pPr>
        <w:pStyle w:val="Default"/>
        <w:shd w:val="clear" w:color="auto" w:fill="F2F2F2" w:themeFill="background1" w:themeFillShade="F2"/>
        <w:spacing w:after="85"/>
        <w:ind w:left="284" w:hanging="284"/>
        <w:rPr>
          <w:rFonts w:ascii="Arial" w:hAnsi="Arial" w:cs="Arial"/>
          <w:color w:val="auto"/>
          <w:sz w:val="20"/>
          <w:szCs w:val="20"/>
        </w:rPr>
      </w:pPr>
      <w:r>
        <w:rPr>
          <w:rFonts w:ascii="Arial" w:hAnsi="Arial" w:cs="Arial"/>
          <w:color w:val="auto"/>
          <w:sz w:val="20"/>
          <w:szCs w:val="20"/>
        </w:rPr>
        <w:tab/>
        <w:t xml:space="preserve">In the case of doubt as to the appropriate course of action, the overall guiding principle is that the welfare of the child is paramount. </w:t>
      </w:r>
    </w:p>
    <w:p w14:paraId="7B981599" w14:textId="2D710FF2" w:rsidR="004719F7" w:rsidRDefault="004719F7" w:rsidP="004719F7">
      <w:pPr>
        <w:pStyle w:val="Default"/>
        <w:shd w:val="clear" w:color="auto" w:fill="F2F2F2" w:themeFill="background1" w:themeFillShade="F2"/>
        <w:spacing w:after="85"/>
        <w:ind w:left="284" w:hanging="284"/>
        <w:rPr>
          <w:rFonts w:ascii="Arial" w:hAnsi="Arial" w:cs="Arial"/>
          <w:color w:val="auto"/>
          <w:sz w:val="20"/>
          <w:szCs w:val="20"/>
        </w:rPr>
      </w:pPr>
      <w:r>
        <w:rPr>
          <w:rFonts w:ascii="Arial" w:hAnsi="Arial" w:cs="Arial"/>
          <w:color w:val="auto"/>
          <w:sz w:val="20"/>
          <w:szCs w:val="20"/>
        </w:rPr>
        <w:tab/>
        <w:t xml:space="preserve">No child, or group of children, should be left unattended at any time. </w:t>
      </w:r>
    </w:p>
    <w:p w14:paraId="14818426" w14:textId="657D7C25" w:rsidR="004719F7" w:rsidRDefault="004719F7" w:rsidP="004719F7">
      <w:pPr>
        <w:pStyle w:val="Default"/>
        <w:shd w:val="clear" w:color="auto" w:fill="F2F2F2" w:themeFill="background1" w:themeFillShade="F2"/>
        <w:spacing w:after="85"/>
        <w:ind w:left="284" w:hanging="284"/>
        <w:rPr>
          <w:rFonts w:ascii="Arial" w:hAnsi="Arial" w:cs="Arial"/>
          <w:color w:val="auto"/>
          <w:sz w:val="20"/>
          <w:szCs w:val="20"/>
        </w:rPr>
      </w:pPr>
      <w:r>
        <w:rPr>
          <w:rFonts w:ascii="Arial" w:hAnsi="Arial" w:cs="Arial"/>
          <w:color w:val="auto"/>
          <w:sz w:val="20"/>
          <w:szCs w:val="20"/>
        </w:rPr>
        <w:tab/>
        <w:t xml:space="preserve">There should be a minimum of one adult (over eighteen) to every 15 children, and at least two adults for each group in total, to ensure that the group need never be left unattended. Avoid leaving children alone with an adult, unless they can be easily observed by others nearby. </w:t>
      </w:r>
    </w:p>
    <w:p w14:paraId="47B75921" w14:textId="1494BA42" w:rsidR="004719F7" w:rsidRDefault="004719F7" w:rsidP="004719F7">
      <w:pPr>
        <w:pStyle w:val="Default"/>
        <w:shd w:val="clear" w:color="auto" w:fill="F2F2F2" w:themeFill="background1" w:themeFillShade="F2"/>
        <w:spacing w:after="85"/>
        <w:ind w:left="284" w:hanging="284"/>
        <w:rPr>
          <w:rFonts w:ascii="Arial" w:hAnsi="Arial" w:cs="Arial"/>
          <w:color w:val="auto"/>
          <w:sz w:val="20"/>
          <w:szCs w:val="20"/>
        </w:rPr>
      </w:pPr>
      <w:r>
        <w:rPr>
          <w:rFonts w:ascii="Arial" w:hAnsi="Arial" w:cs="Arial"/>
          <w:color w:val="auto"/>
          <w:sz w:val="20"/>
          <w:szCs w:val="20"/>
        </w:rPr>
        <w:lastRenderedPageBreak/>
        <w:tab/>
        <w:t xml:space="preserve">Volunteers and employees should avoid being alone with a child where they cannot be clearly seen by other adults. </w:t>
      </w:r>
    </w:p>
    <w:p w14:paraId="5FE33116" w14:textId="28BA354B" w:rsidR="004719F7" w:rsidRDefault="004719F7" w:rsidP="004719F7">
      <w:pPr>
        <w:pStyle w:val="Default"/>
        <w:shd w:val="clear" w:color="auto" w:fill="F2F2F2" w:themeFill="background1" w:themeFillShade="F2"/>
        <w:spacing w:after="85"/>
        <w:ind w:left="284" w:hanging="284"/>
        <w:rPr>
          <w:rFonts w:ascii="Arial" w:hAnsi="Arial" w:cs="Arial"/>
          <w:color w:val="auto"/>
          <w:sz w:val="20"/>
          <w:szCs w:val="20"/>
        </w:rPr>
      </w:pPr>
      <w:r>
        <w:rPr>
          <w:rFonts w:ascii="Arial" w:hAnsi="Arial" w:cs="Arial"/>
          <w:color w:val="auto"/>
          <w:sz w:val="20"/>
          <w:szCs w:val="20"/>
        </w:rPr>
        <w:tab/>
        <w:t xml:space="preserve">When in a car, if possible, volunteers and employees should avoid having a child in the front seat. If this is not possible, the child in the front seat should be the son or daughter of the driver. If this is not possible, the driver should ensure that the same child does not sit in the front seat on each occasion. </w:t>
      </w:r>
    </w:p>
    <w:p w14:paraId="013E35C1" w14:textId="516EEE0E" w:rsidR="004719F7" w:rsidRDefault="004719F7" w:rsidP="004719F7">
      <w:pPr>
        <w:pStyle w:val="Default"/>
        <w:shd w:val="clear" w:color="auto" w:fill="F2F2F2" w:themeFill="background1" w:themeFillShade="F2"/>
        <w:ind w:left="284" w:hanging="284"/>
        <w:rPr>
          <w:rFonts w:ascii="Arial" w:hAnsi="Arial" w:cs="Arial"/>
          <w:color w:val="auto"/>
          <w:sz w:val="20"/>
          <w:szCs w:val="20"/>
        </w:rPr>
      </w:pPr>
      <w:r>
        <w:rPr>
          <w:rFonts w:ascii="Arial" w:hAnsi="Arial" w:cs="Arial"/>
          <w:color w:val="auto"/>
          <w:sz w:val="20"/>
          <w:szCs w:val="20"/>
        </w:rPr>
        <w:tab/>
        <w:t>If anyone has any doubts or suspicions that any form of abuse is occurring to any child who is part of Borehamwood 2000 FC they must report their concerns as detailed below.</w:t>
      </w:r>
    </w:p>
    <w:p w14:paraId="167EED6E" w14:textId="77777777" w:rsidR="004719F7" w:rsidRDefault="004719F7" w:rsidP="004719F7">
      <w:pPr>
        <w:pStyle w:val="Default"/>
        <w:shd w:val="clear" w:color="auto" w:fill="F2F2F2" w:themeFill="background1" w:themeFillShade="F2"/>
        <w:ind w:left="284" w:hanging="284"/>
        <w:rPr>
          <w:rFonts w:ascii="Arial" w:hAnsi="Arial" w:cs="Arial"/>
          <w:color w:val="auto"/>
          <w:sz w:val="20"/>
          <w:szCs w:val="20"/>
        </w:rPr>
      </w:pPr>
    </w:p>
    <w:p w14:paraId="71AE7BBD" w14:textId="1E6760A4" w:rsidR="004719F7" w:rsidRDefault="004719F7" w:rsidP="004719F7">
      <w:pPr>
        <w:pStyle w:val="Default"/>
        <w:shd w:val="clear" w:color="auto" w:fill="F2F2F2" w:themeFill="background1" w:themeFillShade="F2"/>
        <w:ind w:left="284" w:hanging="284"/>
        <w:rPr>
          <w:rFonts w:ascii="Arial" w:hAnsi="Arial" w:cs="Arial"/>
          <w:color w:val="auto"/>
          <w:sz w:val="20"/>
          <w:szCs w:val="20"/>
        </w:rPr>
      </w:pPr>
      <w:r>
        <w:rPr>
          <w:rFonts w:ascii="Arial" w:hAnsi="Arial" w:cs="Arial"/>
          <w:color w:val="auto"/>
          <w:sz w:val="20"/>
          <w:szCs w:val="20"/>
        </w:rPr>
        <w:tab/>
        <w:t xml:space="preserve">If a child makes any sort of allegation, the following basic principles must be observed: </w:t>
      </w:r>
    </w:p>
    <w:p w14:paraId="4DCDF6D9" w14:textId="35E82AE7" w:rsidR="004719F7" w:rsidRDefault="004719F7" w:rsidP="004719F7">
      <w:pPr>
        <w:pStyle w:val="Default"/>
        <w:shd w:val="clear" w:color="auto" w:fill="F2F2F2" w:themeFill="background1" w:themeFillShade="F2"/>
        <w:spacing w:after="75"/>
        <w:ind w:left="284" w:hanging="284"/>
        <w:rPr>
          <w:rFonts w:ascii="Arial" w:hAnsi="Arial" w:cs="Arial"/>
          <w:color w:val="auto"/>
          <w:sz w:val="20"/>
          <w:szCs w:val="20"/>
        </w:rPr>
      </w:pPr>
      <w:r>
        <w:rPr>
          <w:rFonts w:ascii="Arial" w:hAnsi="Arial" w:cs="Arial"/>
          <w:color w:val="auto"/>
          <w:sz w:val="20"/>
          <w:szCs w:val="20"/>
        </w:rPr>
        <w:tab/>
        <w:t xml:space="preserve">• Listen to the child and believe the child </w:t>
      </w:r>
    </w:p>
    <w:p w14:paraId="7183BFF7" w14:textId="26C2BEB5" w:rsidR="004719F7" w:rsidRDefault="004719F7" w:rsidP="004719F7">
      <w:pPr>
        <w:pStyle w:val="Default"/>
        <w:shd w:val="clear" w:color="auto" w:fill="F2F2F2" w:themeFill="background1" w:themeFillShade="F2"/>
        <w:spacing w:after="75"/>
        <w:ind w:left="284" w:hanging="284"/>
        <w:rPr>
          <w:rFonts w:ascii="Arial" w:hAnsi="Arial" w:cs="Arial"/>
          <w:color w:val="auto"/>
          <w:sz w:val="20"/>
          <w:szCs w:val="20"/>
        </w:rPr>
      </w:pPr>
      <w:r>
        <w:rPr>
          <w:rFonts w:ascii="Arial" w:hAnsi="Arial" w:cs="Arial"/>
          <w:color w:val="auto"/>
          <w:sz w:val="20"/>
          <w:szCs w:val="20"/>
        </w:rPr>
        <w:tab/>
        <w:t xml:space="preserve">• Never stop a child who is freely recalling significant events </w:t>
      </w:r>
    </w:p>
    <w:p w14:paraId="66685E77" w14:textId="181ADC14" w:rsidR="004719F7" w:rsidRDefault="004719F7" w:rsidP="004719F7">
      <w:pPr>
        <w:pStyle w:val="Default"/>
        <w:shd w:val="clear" w:color="auto" w:fill="F2F2F2" w:themeFill="background1" w:themeFillShade="F2"/>
        <w:spacing w:after="65"/>
        <w:ind w:left="284" w:hanging="284"/>
        <w:rPr>
          <w:rFonts w:ascii="Arial" w:hAnsi="Arial" w:cs="Arial"/>
          <w:color w:val="auto"/>
          <w:sz w:val="20"/>
          <w:szCs w:val="20"/>
        </w:rPr>
      </w:pPr>
      <w:r>
        <w:rPr>
          <w:rFonts w:ascii="Arial" w:hAnsi="Arial" w:cs="Arial"/>
          <w:color w:val="auto"/>
          <w:sz w:val="20"/>
          <w:szCs w:val="20"/>
        </w:rPr>
        <w:tab/>
        <w:t xml:space="preserve">Always: </w:t>
      </w:r>
    </w:p>
    <w:p w14:paraId="4CFCDF42" w14:textId="5979B931" w:rsidR="004719F7" w:rsidRDefault="004719F7" w:rsidP="004719F7">
      <w:pPr>
        <w:pStyle w:val="Default"/>
        <w:shd w:val="clear" w:color="auto" w:fill="F2F2F2" w:themeFill="background1" w:themeFillShade="F2"/>
        <w:spacing w:after="65"/>
        <w:ind w:left="284" w:hanging="284"/>
        <w:rPr>
          <w:rFonts w:ascii="Arial" w:hAnsi="Arial" w:cs="Arial"/>
          <w:color w:val="auto"/>
          <w:sz w:val="20"/>
          <w:szCs w:val="20"/>
        </w:rPr>
      </w:pPr>
      <w:r>
        <w:rPr>
          <w:rFonts w:ascii="Arial" w:hAnsi="Arial" w:cs="Arial"/>
          <w:color w:val="auto"/>
          <w:sz w:val="20"/>
          <w:szCs w:val="20"/>
        </w:rPr>
        <w:tab/>
        <w:t xml:space="preserve">1. As soon as is practicable make a written record/summary of the conversation, taking care to note the date, time, setting and who was present, as well as the child's actual words. </w:t>
      </w:r>
    </w:p>
    <w:p w14:paraId="1C0DD3A0" w14:textId="2DC2630B" w:rsidR="004719F7" w:rsidRDefault="004719F7" w:rsidP="004719F7">
      <w:pPr>
        <w:pStyle w:val="Default"/>
        <w:shd w:val="clear" w:color="auto" w:fill="F2F2F2" w:themeFill="background1" w:themeFillShade="F2"/>
        <w:spacing w:after="65"/>
        <w:ind w:left="284" w:hanging="284"/>
        <w:rPr>
          <w:rFonts w:ascii="Arial" w:hAnsi="Arial" w:cs="Arial"/>
          <w:color w:val="auto"/>
          <w:sz w:val="20"/>
          <w:szCs w:val="20"/>
        </w:rPr>
      </w:pPr>
      <w:r>
        <w:rPr>
          <w:rFonts w:ascii="Arial" w:hAnsi="Arial" w:cs="Arial"/>
          <w:color w:val="auto"/>
          <w:sz w:val="20"/>
          <w:szCs w:val="20"/>
        </w:rPr>
        <w:tab/>
        <w:t xml:space="preserve">2. As soon as is practicable make a note of all relevant facts, events and conversations, distinguishing known facts from allegations and opinions. </w:t>
      </w:r>
    </w:p>
    <w:p w14:paraId="597C6323" w14:textId="155E7976" w:rsidR="004719F7" w:rsidRDefault="004719F7" w:rsidP="004719F7">
      <w:pPr>
        <w:pStyle w:val="Default"/>
        <w:shd w:val="clear" w:color="auto" w:fill="F2F2F2" w:themeFill="background1" w:themeFillShade="F2"/>
        <w:spacing w:after="65"/>
        <w:ind w:left="284" w:hanging="284"/>
        <w:rPr>
          <w:rFonts w:ascii="Arial" w:hAnsi="Arial" w:cs="Arial"/>
          <w:color w:val="auto"/>
          <w:sz w:val="20"/>
          <w:szCs w:val="20"/>
        </w:rPr>
      </w:pPr>
      <w:r>
        <w:rPr>
          <w:rFonts w:ascii="Arial" w:hAnsi="Arial" w:cs="Arial"/>
          <w:color w:val="auto"/>
          <w:sz w:val="20"/>
          <w:szCs w:val="20"/>
        </w:rPr>
        <w:tab/>
        <w:t xml:space="preserve">3. If a child/young person is at immediate risk, report the allegation immediately to either the Club Welfare Officer, the Police or the NSPPCC. </w:t>
      </w:r>
    </w:p>
    <w:p w14:paraId="13F41088" w14:textId="64665CE3" w:rsidR="004719F7" w:rsidRDefault="004719F7" w:rsidP="004719F7">
      <w:pPr>
        <w:pStyle w:val="Default"/>
        <w:shd w:val="clear" w:color="auto" w:fill="F2F2F2" w:themeFill="background1" w:themeFillShade="F2"/>
        <w:ind w:left="284" w:hanging="284"/>
        <w:rPr>
          <w:rFonts w:ascii="Arial" w:hAnsi="Arial" w:cs="Arial"/>
          <w:color w:val="auto"/>
          <w:sz w:val="20"/>
          <w:szCs w:val="20"/>
        </w:rPr>
      </w:pPr>
      <w:r>
        <w:rPr>
          <w:rFonts w:ascii="Arial" w:hAnsi="Arial" w:cs="Arial"/>
          <w:color w:val="auto"/>
          <w:sz w:val="20"/>
          <w:szCs w:val="20"/>
        </w:rPr>
        <w:tab/>
        <w:t xml:space="preserve">4. Compile a report from [1] &amp; [2] and email it to the Club’s Welfare Officer and Chairman </w:t>
      </w:r>
    </w:p>
    <w:p w14:paraId="152AEA94" w14:textId="77777777" w:rsidR="004719F7" w:rsidRDefault="004719F7" w:rsidP="004719F7">
      <w:pPr>
        <w:pStyle w:val="Default"/>
        <w:shd w:val="clear" w:color="auto" w:fill="F2F2F2" w:themeFill="background1" w:themeFillShade="F2"/>
        <w:ind w:left="284" w:hanging="284"/>
        <w:rPr>
          <w:rFonts w:ascii="Arial" w:hAnsi="Arial" w:cs="Arial"/>
          <w:color w:val="auto"/>
          <w:sz w:val="20"/>
          <w:szCs w:val="20"/>
        </w:rPr>
      </w:pPr>
    </w:p>
    <w:p w14:paraId="2A75F9F2" w14:textId="46065312" w:rsidR="004719F7" w:rsidRDefault="004719F7" w:rsidP="004719F7">
      <w:pPr>
        <w:pStyle w:val="Default"/>
        <w:shd w:val="clear" w:color="auto" w:fill="F2F2F2" w:themeFill="background1" w:themeFillShade="F2"/>
        <w:ind w:left="284" w:hanging="284"/>
        <w:rPr>
          <w:rFonts w:ascii="Arial" w:hAnsi="Arial" w:cs="Arial"/>
          <w:color w:val="auto"/>
          <w:sz w:val="20"/>
          <w:szCs w:val="20"/>
        </w:rPr>
      </w:pPr>
      <w:r>
        <w:rPr>
          <w:rFonts w:ascii="Arial" w:hAnsi="Arial" w:cs="Arial"/>
          <w:color w:val="auto"/>
          <w:sz w:val="20"/>
          <w:szCs w:val="20"/>
        </w:rPr>
        <w:tab/>
        <w:t xml:space="preserve">When any report is received by Borehamwood 2000 Football Club then it must be drawn to the attention of the relevant authorities. Where appropriate, immediately. Any delay can increase the risk to the child. </w:t>
      </w:r>
    </w:p>
    <w:p w14:paraId="0B028C03" w14:textId="7BADB4E0" w:rsidR="004719F7" w:rsidRDefault="004719F7" w:rsidP="004719F7">
      <w:pPr>
        <w:pStyle w:val="Default"/>
        <w:shd w:val="clear" w:color="auto" w:fill="F2F2F2" w:themeFill="background1" w:themeFillShade="F2"/>
        <w:spacing w:after="24"/>
        <w:ind w:left="284" w:hanging="284"/>
        <w:rPr>
          <w:rFonts w:ascii="Arial" w:hAnsi="Arial" w:cs="Arial"/>
          <w:color w:val="auto"/>
          <w:sz w:val="20"/>
          <w:szCs w:val="20"/>
        </w:rPr>
      </w:pPr>
      <w:r>
        <w:rPr>
          <w:rFonts w:ascii="Arial" w:hAnsi="Arial" w:cs="Arial"/>
          <w:color w:val="auto"/>
          <w:sz w:val="20"/>
          <w:szCs w:val="20"/>
        </w:rPr>
        <w:tab/>
        <w:t xml:space="preserve">All reports will be investigated. The Borehamwood 2000 FC Child Welfare Officer will be responsible for leading any investigation in accordance with FA and Borehamwood 2000 Football Club procedures. </w:t>
      </w:r>
    </w:p>
    <w:p w14:paraId="7BC2136C" w14:textId="5200DF53" w:rsidR="004719F7" w:rsidRDefault="004719F7" w:rsidP="004719F7">
      <w:pPr>
        <w:pStyle w:val="Default"/>
        <w:shd w:val="clear" w:color="auto" w:fill="F2F2F2" w:themeFill="background1" w:themeFillShade="F2"/>
        <w:spacing w:after="24"/>
        <w:ind w:left="284" w:hanging="284"/>
        <w:rPr>
          <w:rFonts w:ascii="Arial" w:hAnsi="Arial" w:cs="Arial"/>
          <w:color w:val="auto"/>
          <w:sz w:val="20"/>
          <w:szCs w:val="20"/>
        </w:rPr>
      </w:pPr>
      <w:r>
        <w:rPr>
          <w:rFonts w:ascii="Arial" w:hAnsi="Arial" w:cs="Arial"/>
          <w:color w:val="auto"/>
          <w:sz w:val="20"/>
          <w:szCs w:val="20"/>
        </w:rPr>
        <w:tab/>
        <w:t xml:space="preserve">Anyone who is found to be in breach of any of the codes of conduct of Borehamwood 2000 FC will be made aware of this. If this is a child there should always be at least two adults present and it should not be done in public. </w:t>
      </w:r>
    </w:p>
    <w:p w14:paraId="5F70093F" w14:textId="27AF7EA8" w:rsidR="004719F7" w:rsidRDefault="004719F7" w:rsidP="004719F7">
      <w:pPr>
        <w:pStyle w:val="Default"/>
        <w:shd w:val="clear" w:color="auto" w:fill="F2F2F2" w:themeFill="background1" w:themeFillShade="F2"/>
        <w:ind w:left="284" w:hanging="284"/>
        <w:rPr>
          <w:rFonts w:ascii="Arial" w:hAnsi="Arial" w:cs="Arial"/>
          <w:color w:val="auto"/>
          <w:sz w:val="20"/>
          <w:szCs w:val="20"/>
        </w:rPr>
      </w:pPr>
      <w:r>
        <w:rPr>
          <w:rFonts w:ascii="Arial" w:hAnsi="Arial" w:cs="Arial"/>
          <w:color w:val="auto"/>
          <w:sz w:val="20"/>
          <w:szCs w:val="20"/>
        </w:rPr>
        <w:tab/>
        <w:t xml:space="preserve">It is the responsibility of all Borehamwood 2000 Football Club members to promote the physical and emotional well-being of all children. </w:t>
      </w:r>
    </w:p>
    <w:p w14:paraId="129AB845" w14:textId="77777777" w:rsidR="004719F7" w:rsidRDefault="004719F7" w:rsidP="004719F7">
      <w:pPr>
        <w:pStyle w:val="Default"/>
        <w:shd w:val="clear" w:color="auto" w:fill="F2F2F2" w:themeFill="background1" w:themeFillShade="F2"/>
        <w:ind w:left="284" w:hanging="284"/>
        <w:rPr>
          <w:rFonts w:ascii="Arial" w:hAnsi="Arial" w:cs="Arial"/>
          <w:color w:val="auto"/>
          <w:sz w:val="20"/>
          <w:szCs w:val="20"/>
        </w:rPr>
      </w:pPr>
    </w:p>
    <w:p w14:paraId="31B80EB5" w14:textId="77777777" w:rsidR="00643166" w:rsidRPr="00FC1CD7" w:rsidRDefault="00643166" w:rsidP="004719F7">
      <w:pPr>
        <w:shd w:val="clear" w:color="auto" w:fill="F2F2F2" w:themeFill="background1" w:themeFillShade="F2"/>
        <w:tabs>
          <w:tab w:val="left" w:pos="567"/>
        </w:tabs>
        <w:autoSpaceDE w:val="0"/>
        <w:autoSpaceDN w:val="0"/>
        <w:adjustRightInd w:val="0"/>
        <w:spacing w:after="0" w:line="360" w:lineRule="auto"/>
        <w:ind w:left="284" w:hanging="284"/>
        <w:rPr>
          <w:rFonts w:ascii="Arial" w:hAnsi="Arial" w:cs="Arial"/>
          <w:sz w:val="18"/>
          <w:szCs w:val="18"/>
        </w:rPr>
      </w:pPr>
    </w:p>
    <w:sectPr w:rsidR="00643166" w:rsidRPr="00FC1CD7" w:rsidSect="00FC1CD7">
      <w:pgSz w:w="11906" w:h="16838"/>
      <w:pgMar w:top="851"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67583"/>
    <w:multiLevelType w:val="hybridMultilevel"/>
    <w:tmpl w:val="5A2A5EE8"/>
    <w:lvl w:ilvl="0" w:tplc="51F247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C2825"/>
    <w:multiLevelType w:val="hybridMultilevel"/>
    <w:tmpl w:val="C478C9D6"/>
    <w:lvl w:ilvl="0" w:tplc="8620FF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87C4B"/>
    <w:multiLevelType w:val="hybridMultilevel"/>
    <w:tmpl w:val="895AED90"/>
    <w:lvl w:ilvl="0" w:tplc="E2C09C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CFC"/>
    <w:rsid w:val="00071B3A"/>
    <w:rsid w:val="000867A3"/>
    <w:rsid w:val="000C5392"/>
    <w:rsid w:val="0014232A"/>
    <w:rsid w:val="00164925"/>
    <w:rsid w:val="001765D6"/>
    <w:rsid w:val="00330A64"/>
    <w:rsid w:val="00386611"/>
    <w:rsid w:val="00410291"/>
    <w:rsid w:val="004719F7"/>
    <w:rsid w:val="004E6AF1"/>
    <w:rsid w:val="0055169A"/>
    <w:rsid w:val="00606CFC"/>
    <w:rsid w:val="00607837"/>
    <w:rsid w:val="0062789F"/>
    <w:rsid w:val="00643166"/>
    <w:rsid w:val="006C650B"/>
    <w:rsid w:val="00716C3D"/>
    <w:rsid w:val="007261F7"/>
    <w:rsid w:val="00764B94"/>
    <w:rsid w:val="007732F3"/>
    <w:rsid w:val="00830DB7"/>
    <w:rsid w:val="00850BD1"/>
    <w:rsid w:val="009E03D0"/>
    <w:rsid w:val="00A06361"/>
    <w:rsid w:val="00A455DB"/>
    <w:rsid w:val="00AD0DCC"/>
    <w:rsid w:val="00AE4583"/>
    <w:rsid w:val="00AF5E1D"/>
    <w:rsid w:val="00B979CD"/>
    <w:rsid w:val="00BF4F68"/>
    <w:rsid w:val="00C20290"/>
    <w:rsid w:val="00C50FFE"/>
    <w:rsid w:val="00C900D5"/>
    <w:rsid w:val="00D01329"/>
    <w:rsid w:val="00D024DD"/>
    <w:rsid w:val="00D12A82"/>
    <w:rsid w:val="00D738F6"/>
    <w:rsid w:val="00D909AD"/>
    <w:rsid w:val="00DD53BB"/>
    <w:rsid w:val="00EC2CFC"/>
    <w:rsid w:val="00FC1CD7"/>
    <w:rsid w:val="00FE4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81E2"/>
  <w15:chartTrackingRefBased/>
  <w15:docId w15:val="{FDA13EE2-3561-4AC3-AB09-7623786F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28e420d35d-s3">
    <w:name w:val="ox-28e420d35d-s3"/>
    <w:basedOn w:val="Normal"/>
    <w:rsid w:val="00EC2CFC"/>
    <w:pPr>
      <w:spacing w:after="150" w:line="240" w:lineRule="auto"/>
    </w:pPr>
    <w:rPr>
      <w:rFonts w:ascii="Times New Roman" w:eastAsia="Times New Roman" w:hAnsi="Times New Roman" w:cs="Times New Roman"/>
      <w:sz w:val="24"/>
      <w:szCs w:val="24"/>
      <w:lang w:eastAsia="en-GB"/>
    </w:rPr>
  </w:style>
  <w:style w:type="character" w:customStyle="1" w:styleId="ox-28e420d35d-bumpedfont15">
    <w:name w:val="ox-28e420d35d-bumpedfont15"/>
    <w:basedOn w:val="DefaultParagraphFont"/>
    <w:rsid w:val="00EC2CFC"/>
  </w:style>
  <w:style w:type="character" w:customStyle="1" w:styleId="ox-28e420d35d-s4">
    <w:name w:val="ox-28e420d35d-s4"/>
    <w:basedOn w:val="DefaultParagraphFont"/>
    <w:rsid w:val="00EC2CFC"/>
  </w:style>
  <w:style w:type="paragraph" w:customStyle="1" w:styleId="ox-28e420d35d-s7">
    <w:name w:val="ox-28e420d35d-s7"/>
    <w:basedOn w:val="Normal"/>
    <w:rsid w:val="00EC2CFC"/>
    <w:pPr>
      <w:spacing w:after="150" w:line="240" w:lineRule="auto"/>
    </w:pPr>
    <w:rPr>
      <w:rFonts w:ascii="Times New Roman" w:eastAsia="Times New Roman" w:hAnsi="Times New Roman" w:cs="Times New Roman"/>
      <w:sz w:val="24"/>
      <w:szCs w:val="24"/>
      <w:lang w:eastAsia="en-GB"/>
    </w:rPr>
  </w:style>
  <w:style w:type="paragraph" w:customStyle="1" w:styleId="ox-28e420d35d-msonormal">
    <w:name w:val="ox-28e420d35d-msonormal"/>
    <w:basedOn w:val="Normal"/>
    <w:rsid w:val="00EC2CFC"/>
    <w:pPr>
      <w:spacing w:after="150" w:line="240" w:lineRule="auto"/>
    </w:pPr>
    <w:rPr>
      <w:rFonts w:ascii="Times New Roman" w:eastAsia="Times New Roman" w:hAnsi="Times New Roman" w:cs="Times New Roman"/>
      <w:sz w:val="24"/>
      <w:szCs w:val="24"/>
      <w:lang w:eastAsia="en-GB"/>
    </w:rPr>
  </w:style>
  <w:style w:type="character" w:customStyle="1" w:styleId="ox-28e420d35d-s8">
    <w:name w:val="ox-28e420d35d-s8"/>
    <w:basedOn w:val="DefaultParagraphFont"/>
    <w:rsid w:val="00EC2CFC"/>
  </w:style>
  <w:style w:type="character" w:customStyle="1" w:styleId="ox-28e420d35d-s10">
    <w:name w:val="ox-28e420d35d-s10"/>
    <w:basedOn w:val="DefaultParagraphFont"/>
    <w:rsid w:val="00EC2CFC"/>
  </w:style>
  <w:style w:type="character" w:customStyle="1" w:styleId="ox-28e420d35d-s14">
    <w:name w:val="ox-28e420d35d-s14"/>
    <w:basedOn w:val="DefaultParagraphFont"/>
    <w:rsid w:val="00EC2CFC"/>
  </w:style>
  <w:style w:type="character" w:customStyle="1" w:styleId="ox-28e420d35d-s16">
    <w:name w:val="ox-28e420d35d-s16"/>
    <w:basedOn w:val="DefaultParagraphFont"/>
    <w:rsid w:val="00EC2CFC"/>
  </w:style>
  <w:style w:type="paragraph" w:styleId="BalloonText">
    <w:name w:val="Balloon Text"/>
    <w:basedOn w:val="Normal"/>
    <w:link w:val="BalloonTextChar"/>
    <w:uiPriority w:val="99"/>
    <w:semiHidden/>
    <w:unhideWhenUsed/>
    <w:rsid w:val="006C6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50B"/>
    <w:rPr>
      <w:rFonts w:ascii="Segoe UI" w:hAnsi="Segoe UI" w:cs="Segoe UI"/>
      <w:sz w:val="18"/>
      <w:szCs w:val="18"/>
    </w:rPr>
  </w:style>
  <w:style w:type="character" w:styleId="Strong">
    <w:name w:val="Strong"/>
    <w:basedOn w:val="DefaultParagraphFont"/>
    <w:uiPriority w:val="22"/>
    <w:qFormat/>
    <w:rsid w:val="001765D6"/>
    <w:rPr>
      <w:b/>
      <w:bCs/>
    </w:rPr>
  </w:style>
  <w:style w:type="paragraph" w:styleId="ListParagraph">
    <w:name w:val="List Paragraph"/>
    <w:basedOn w:val="Normal"/>
    <w:uiPriority w:val="34"/>
    <w:qFormat/>
    <w:rsid w:val="00D12A82"/>
    <w:pPr>
      <w:ind w:left="720"/>
      <w:contextualSpacing/>
    </w:pPr>
  </w:style>
  <w:style w:type="paragraph" w:customStyle="1" w:styleId="Default">
    <w:name w:val="Default"/>
    <w:rsid w:val="004719F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86525">
      <w:bodyDiv w:val="1"/>
      <w:marLeft w:val="0"/>
      <w:marRight w:val="0"/>
      <w:marTop w:val="0"/>
      <w:marBottom w:val="0"/>
      <w:divBdr>
        <w:top w:val="none" w:sz="0" w:space="0" w:color="auto"/>
        <w:left w:val="none" w:sz="0" w:space="0" w:color="auto"/>
        <w:bottom w:val="none" w:sz="0" w:space="0" w:color="auto"/>
        <w:right w:val="none" w:sz="0" w:space="0" w:color="auto"/>
      </w:divBdr>
    </w:div>
    <w:div w:id="1193690965">
      <w:bodyDiv w:val="1"/>
      <w:marLeft w:val="0"/>
      <w:marRight w:val="0"/>
      <w:marTop w:val="0"/>
      <w:marBottom w:val="0"/>
      <w:divBdr>
        <w:top w:val="none" w:sz="0" w:space="0" w:color="auto"/>
        <w:left w:val="none" w:sz="0" w:space="0" w:color="auto"/>
        <w:bottom w:val="none" w:sz="0" w:space="0" w:color="auto"/>
        <w:right w:val="none" w:sz="0" w:space="0" w:color="auto"/>
      </w:divBdr>
    </w:div>
    <w:div w:id="1531651235">
      <w:bodyDiv w:val="1"/>
      <w:marLeft w:val="0"/>
      <w:marRight w:val="0"/>
      <w:marTop w:val="0"/>
      <w:marBottom w:val="0"/>
      <w:divBdr>
        <w:top w:val="none" w:sz="0" w:space="0" w:color="auto"/>
        <w:left w:val="none" w:sz="0" w:space="0" w:color="auto"/>
        <w:bottom w:val="none" w:sz="0" w:space="0" w:color="auto"/>
        <w:right w:val="none" w:sz="0" w:space="0" w:color="auto"/>
      </w:divBdr>
    </w:div>
    <w:div w:id="1599017805">
      <w:bodyDiv w:val="1"/>
      <w:marLeft w:val="0"/>
      <w:marRight w:val="0"/>
      <w:marTop w:val="0"/>
      <w:marBottom w:val="0"/>
      <w:divBdr>
        <w:top w:val="none" w:sz="0" w:space="0" w:color="auto"/>
        <w:left w:val="none" w:sz="0" w:space="0" w:color="auto"/>
        <w:bottom w:val="none" w:sz="0" w:space="0" w:color="auto"/>
        <w:right w:val="none" w:sz="0" w:space="0" w:color="auto"/>
      </w:divBdr>
      <w:divsChild>
        <w:div w:id="187450929">
          <w:marLeft w:val="0"/>
          <w:marRight w:val="0"/>
          <w:marTop w:val="0"/>
          <w:marBottom w:val="0"/>
          <w:divBdr>
            <w:top w:val="none" w:sz="0" w:space="0" w:color="auto"/>
            <w:left w:val="none" w:sz="0" w:space="0" w:color="auto"/>
            <w:bottom w:val="none" w:sz="0" w:space="0" w:color="auto"/>
            <w:right w:val="none" w:sz="0" w:space="0" w:color="auto"/>
          </w:divBdr>
          <w:divsChild>
            <w:div w:id="1748459357">
              <w:marLeft w:val="0"/>
              <w:marRight w:val="0"/>
              <w:marTop w:val="0"/>
              <w:marBottom w:val="0"/>
              <w:divBdr>
                <w:top w:val="none" w:sz="0" w:space="0" w:color="auto"/>
                <w:left w:val="none" w:sz="0" w:space="0" w:color="auto"/>
                <w:bottom w:val="none" w:sz="0" w:space="0" w:color="auto"/>
                <w:right w:val="none" w:sz="0" w:space="0" w:color="auto"/>
              </w:divBdr>
              <w:divsChild>
                <w:div w:id="439644074">
                  <w:marLeft w:val="0"/>
                  <w:marRight w:val="0"/>
                  <w:marTop w:val="0"/>
                  <w:marBottom w:val="0"/>
                  <w:divBdr>
                    <w:top w:val="none" w:sz="0" w:space="0" w:color="auto"/>
                    <w:left w:val="none" w:sz="0" w:space="0" w:color="auto"/>
                    <w:bottom w:val="none" w:sz="0" w:space="0" w:color="auto"/>
                    <w:right w:val="none" w:sz="0" w:space="0" w:color="auto"/>
                  </w:divBdr>
                  <w:divsChild>
                    <w:div w:id="224219326">
                      <w:marLeft w:val="0"/>
                      <w:marRight w:val="0"/>
                      <w:marTop w:val="0"/>
                      <w:marBottom w:val="0"/>
                      <w:divBdr>
                        <w:top w:val="none" w:sz="0" w:space="0" w:color="auto"/>
                        <w:left w:val="none" w:sz="0" w:space="0" w:color="auto"/>
                        <w:bottom w:val="none" w:sz="0" w:space="0" w:color="auto"/>
                        <w:right w:val="none" w:sz="0" w:space="0" w:color="auto"/>
                      </w:divBdr>
                      <w:divsChild>
                        <w:div w:id="1548376768">
                          <w:marLeft w:val="0"/>
                          <w:marRight w:val="0"/>
                          <w:marTop w:val="0"/>
                          <w:marBottom w:val="0"/>
                          <w:divBdr>
                            <w:top w:val="none" w:sz="0" w:space="0" w:color="auto"/>
                            <w:left w:val="none" w:sz="0" w:space="0" w:color="auto"/>
                            <w:bottom w:val="none" w:sz="0" w:space="0" w:color="auto"/>
                            <w:right w:val="none" w:sz="0" w:space="0" w:color="auto"/>
                          </w:divBdr>
                          <w:divsChild>
                            <w:div w:id="339503998">
                              <w:marLeft w:val="0"/>
                              <w:marRight w:val="0"/>
                              <w:marTop w:val="0"/>
                              <w:marBottom w:val="0"/>
                              <w:divBdr>
                                <w:top w:val="none" w:sz="0" w:space="0" w:color="auto"/>
                                <w:left w:val="none" w:sz="0" w:space="0" w:color="auto"/>
                                <w:bottom w:val="none" w:sz="0" w:space="0" w:color="auto"/>
                                <w:right w:val="none" w:sz="0" w:space="0" w:color="auto"/>
                              </w:divBdr>
                              <w:divsChild>
                                <w:div w:id="1104305412">
                                  <w:marLeft w:val="0"/>
                                  <w:marRight w:val="0"/>
                                  <w:marTop w:val="0"/>
                                  <w:marBottom w:val="0"/>
                                  <w:divBdr>
                                    <w:top w:val="none" w:sz="0" w:space="0" w:color="auto"/>
                                    <w:left w:val="none" w:sz="0" w:space="0" w:color="auto"/>
                                    <w:bottom w:val="none" w:sz="0" w:space="0" w:color="auto"/>
                                    <w:right w:val="none" w:sz="0" w:space="0" w:color="auto"/>
                                  </w:divBdr>
                                  <w:divsChild>
                                    <w:div w:id="1963028810">
                                      <w:marLeft w:val="0"/>
                                      <w:marRight w:val="0"/>
                                      <w:marTop w:val="0"/>
                                      <w:marBottom w:val="0"/>
                                      <w:divBdr>
                                        <w:top w:val="none" w:sz="0" w:space="0" w:color="auto"/>
                                        <w:left w:val="none" w:sz="0" w:space="0" w:color="auto"/>
                                        <w:bottom w:val="none" w:sz="0" w:space="0" w:color="auto"/>
                                        <w:right w:val="none" w:sz="0" w:space="0" w:color="auto"/>
                                      </w:divBdr>
                                      <w:divsChild>
                                        <w:div w:id="1763917438">
                                          <w:marLeft w:val="0"/>
                                          <w:marRight w:val="0"/>
                                          <w:marTop w:val="0"/>
                                          <w:marBottom w:val="0"/>
                                          <w:divBdr>
                                            <w:top w:val="none" w:sz="0" w:space="0" w:color="auto"/>
                                            <w:left w:val="none" w:sz="0" w:space="0" w:color="auto"/>
                                            <w:bottom w:val="none" w:sz="0" w:space="0" w:color="auto"/>
                                            <w:right w:val="none" w:sz="0" w:space="0" w:color="auto"/>
                                          </w:divBdr>
                                          <w:divsChild>
                                            <w:div w:id="132799864">
                                              <w:marLeft w:val="0"/>
                                              <w:marRight w:val="0"/>
                                              <w:marTop w:val="0"/>
                                              <w:marBottom w:val="0"/>
                                              <w:divBdr>
                                                <w:top w:val="none" w:sz="0" w:space="0" w:color="auto"/>
                                                <w:left w:val="none" w:sz="0" w:space="0" w:color="auto"/>
                                                <w:bottom w:val="none" w:sz="0" w:space="0" w:color="auto"/>
                                                <w:right w:val="none" w:sz="0" w:space="0" w:color="auto"/>
                                              </w:divBdr>
                                              <w:divsChild>
                                                <w:div w:id="218440600">
                                                  <w:marLeft w:val="0"/>
                                                  <w:marRight w:val="0"/>
                                                  <w:marTop w:val="0"/>
                                                  <w:marBottom w:val="0"/>
                                                  <w:divBdr>
                                                    <w:top w:val="none" w:sz="0" w:space="0" w:color="auto"/>
                                                    <w:left w:val="none" w:sz="0" w:space="0" w:color="auto"/>
                                                    <w:bottom w:val="none" w:sz="0" w:space="0" w:color="auto"/>
                                                    <w:right w:val="none" w:sz="0" w:space="0" w:color="auto"/>
                                                  </w:divBdr>
                                                  <w:divsChild>
                                                    <w:div w:id="1683817019">
                                                      <w:marLeft w:val="0"/>
                                                      <w:marRight w:val="0"/>
                                                      <w:marTop w:val="0"/>
                                                      <w:marBottom w:val="0"/>
                                                      <w:divBdr>
                                                        <w:top w:val="none" w:sz="0" w:space="0" w:color="auto"/>
                                                        <w:left w:val="none" w:sz="0" w:space="0" w:color="auto"/>
                                                        <w:bottom w:val="none" w:sz="0" w:space="0" w:color="auto"/>
                                                        <w:right w:val="none" w:sz="0" w:space="0" w:color="auto"/>
                                                      </w:divBdr>
                                                      <w:divsChild>
                                                        <w:div w:id="1374696824">
                                                          <w:marLeft w:val="0"/>
                                                          <w:marRight w:val="0"/>
                                                          <w:marTop w:val="0"/>
                                                          <w:marBottom w:val="0"/>
                                                          <w:divBdr>
                                                            <w:top w:val="none" w:sz="0" w:space="0" w:color="auto"/>
                                                            <w:left w:val="none" w:sz="0" w:space="0" w:color="auto"/>
                                                            <w:bottom w:val="none" w:sz="0" w:space="0" w:color="auto"/>
                                                            <w:right w:val="none" w:sz="0" w:space="0" w:color="auto"/>
                                                          </w:divBdr>
                                                          <w:divsChild>
                                                            <w:div w:id="1833526761">
                                                              <w:marLeft w:val="0"/>
                                                              <w:marRight w:val="0"/>
                                                              <w:marTop w:val="0"/>
                                                              <w:marBottom w:val="0"/>
                                                              <w:divBdr>
                                                                <w:top w:val="none" w:sz="0" w:space="0" w:color="auto"/>
                                                                <w:left w:val="none" w:sz="0" w:space="0" w:color="auto"/>
                                                                <w:bottom w:val="none" w:sz="0" w:space="0" w:color="auto"/>
                                                                <w:right w:val="none" w:sz="0" w:space="0" w:color="auto"/>
                                                              </w:divBdr>
                                                              <w:divsChild>
                                                                <w:div w:id="80238196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09716798">
                                                                      <w:marLeft w:val="0"/>
                                                                      <w:marRight w:val="0"/>
                                                                      <w:marTop w:val="0"/>
                                                                      <w:marBottom w:val="0"/>
                                                                      <w:divBdr>
                                                                        <w:top w:val="none" w:sz="0" w:space="0" w:color="auto"/>
                                                                        <w:left w:val="none" w:sz="0" w:space="0" w:color="auto"/>
                                                                        <w:bottom w:val="none" w:sz="0" w:space="0" w:color="auto"/>
                                                                        <w:right w:val="none" w:sz="0" w:space="0" w:color="auto"/>
                                                                      </w:divBdr>
                                                                      <w:divsChild>
                                                                        <w:div w:id="1993635227">
                                                                          <w:marLeft w:val="0"/>
                                                                          <w:marRight w:val="0"/>
                                                                          <w:marTop w:val="0"/>
                                                                          <w:marBottom w:val="0"/>
                                                                          <w:divBdr>
                                                                            <w:top w:val="none" w:sz="0" w:space="0" w:color="auto"/>
                                                                            <w:left w:val="none" w:sz="0" w:space="0" w:color="auto"/>
                                                                            <w:bottom w:val="none" w:sz="0" w:space="0" w:color="auto"/>
                                                                            <w:right w:val="none" w:sz="0" w:space="0" w:color="auto"/>
                                                                          </w:divBdr>
                                                                          <w:divsChild>
                                                                            <w:div w:id="1469739429">
                                                                              <w:marLeft w:val="0"/>
                                                                              <w:marRight w:val="0"/>
                                                                              <w:marTop w:val="0"/>
                                                                              <w:marBottom w:val="0"/>
                                                                              <w:divBdr>
                                                                                <w:top w:val="none" w:sz="0" w:space="0" w:color="auto"/>
                                                                                <w:left w:val="none" w:sz="0" w:space="0" w:color="auto"/>
                                                                                <w:bottom w:val="none" w:sz="0" w:space="0" w:color="auto"/>
                                                                                <w:right w:val="none" w:sz="0" w:space="0" w:color="auto"/>
                                                                              </w:divBdr>
                                                                              <w:divsChild>
                                                                                <w:div w:id="107924975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51789147">
                                                                                      <w:marLeft w:val="0"/>
                                                                                      <w:marRight w:val="0"/>
                                                                                      <w:marTop w:val="0"/>
                                                                                      <w:marBottom w:val="0"/>
                                                                                      <w:divBdr>
                                                                                        <w:top w:val="none" w:sz="0" w:space="0" w:color="auto"/>
                                                                                        <w:left w:val="none" w:sz="0" w:space="0" w:color="auto"/>
                                                                                        <w:bottom w:val="none" w:sz="0" w:space="0" w:color="auto"/>
                                                                                        <w:right w:val="none" w:sz="0" w:space="0" w:color="auto"/>
                                                                                      </w:divBdr>
                                                                                      <w:divsChild>
                                                                                        <w:div w:id="1875382748">
                                                                                          <w:marLeft w:val="855"/>
                                                                                          <w:marRight w:val="0"/>
                                                                                          <w:marTop w:val="0"/>
                                                                                          <w:marBottom w:val="0"/>
                                                                                          <w:divBdr>
                                                                                            <w:top w:val="none" w:sz="0" w:space="0" w:color="auto"/>
                                                                                            <w:left w:val="none" w:sz="0" w:space="0" w:color="auto"/>
                                                                                            <w:bottom w:val="none" w:sz="0" w:space="0" w:color="auto"/>
                                                                                            <w:right w:val="none" w:sz="0" w:space="0" w:color="auto"/>
                                                                                          </w:divBdr>
                                                                                        </w:div>
                                                                                        <w:div w:id="863323803">
                                                                                          <w:marLeft w:val="855"/>
                                                                                          <w:marRight w:val="0"/>
                                                                                          <w:marTop w:val="0"/>
                                                                                          <w:marBottom w:val="0"/>
                                                                                          <w:divBdr>
                                                                                            <w:top w:val="none" w:sz="0" w:space="0" w:color="auto"/>
                                                                                            <w:left w:val="none" w:sz="0" w:space="0" w:color="auto"/>
                                                                                            <w:bottom w:val="none" w:sz="0" w:space="0" w:color="auto"/>
                                                                                            <w:right w:val="none" w:sz="0" w:space="0" w:color="auto"/>
                                                                                          </w:divBdr>
                                                                                        </w:div>
                                                                                        <w:div w:id="1091321031">
                                                                                          <w:marLeft w:val="855"/>
                                                                                          <w:marRight w:val="0"/>
                                                                                          <w:marTop w:val="0"/>
                                                                                          <w:marBottom w:val="0"/>
                                                                                          <w:divBdr>
                                                                                            <w:top w:val="none" w:sz="0" w:space="0" w:color="auto"/>
                                                                                            <w:left w:val="none" w:sz="0" w:space="0" w:color="auto"/>
                                                                                            <w:bottom w:val="none" w:sz="0" w:space="0" w:color="auto"/>
                                                                                            <w:right w:val="none" w:sz="0" w:space="0" w:color="auto"/>
                                                                                          </w:divBdr>
                                                                                        </w:div>
                                                                                        <w:div w:id="1036737760">
                                                                                          <w:marLeft w:val="855"/>
                                                                                          <w:marRight w:val="0"/>
                                                                                          <w:marTop w:val="0"/>
                                                                                          <w:marBottom w:val="0"/>
                                                                                          <w:divBdr>
                                                                                            <w:top w:val="none" w:sz="0" w:space="0" w:color="auto"/>
                                                                                            <w:left w:val="none" w:sz="0" w:space="0" w:color="auto"/>
                                                                                            <w:bottom w:val="none" w:sz="0" w:space="0" w:color="auto"/>
                                                                                            <w:right w:val="none" w:sz="0" w:space="0" w:color="auto"/>
                                                                                          </w:divBdr>
                                                                                        </w:div>
                                                                                        <w:div w:id="844829118">
                                                                                          <w:marLeft w:val="0"/>
                                                                                          <w:marRight w:val="0"/>
                                                                                          <w:marTop w:val="0"/>
                                                                                          <w:marBottom w:val="0"/>
                                                                                          <w:divBdr>
                                                                                            <w:top w:val="none" w:sz="0" w:space="0" w:color="auto"/>
                                                                                            <w:left w:val="none" w:sz="0" w:space="0" w:color="auto"/>
                                                                                            <w:bottom w:val="none" w:sz="0" w:space="0" w:color="auto"/>
                                                                                            <w:right w:val="none" w:sz="0" w:space="0" w:color="auto"/>
                                                                                          </w:divBdr>
                                                                                        </w:div>
                                                                                        <w:div w:id="662465933">
                                                                                          <w:marLeft w:val="0"/>
                                                                                          <w:marRight w:val="0"/>
                                                                                          <w:marTop w:val="0"/>
                                                                                          <w:marBottom w:val="0"/>
                                                                                          <w:divBdr>
                                                                                            <w:top w:val="none" w:sz="0" w:space="0" w:color="auto"/>
                                                                                            <w:left w:val="none" w:sz="0" w:space="0" w:color="auto"/>
                                                                                            <w:bottom w:val="none" w:sz="0" w:space="0" w:color="auto"/>
                                                                                            <w:right w:val="none" w:sz="0" w:space="0" w:color="auto"/>
                                                                                          </w:divBdr>
                                                                                        </w:div>
                                                                                        <w:div w:id="1609435150">
                                                                                          <w:marLeft w:val="0"/>
                                                                                          <w:marRight w:val="0"/>
                                                                                          <w:marTop w:val="0"/>
                                                                                          <w:marBottom w:val="0"/>
                                                                                          <w:divBdr>
                                                                                            <w:top w:val="none" w:sz="0" w:space="0" w:color="auto"/>
                                                                                            <w:left w:val="none" w:sz="0" w:space="0" w:color="auto"/>
                                                                                            <w:bottom w:val="none" w:sz="0" w:space="0" w:color="auto"/>
                                                                                            <w:right w:val="none" w:sz="0" w:space="0" w:color="auto"/>
                                                                                          </w:divBdr>
                                                                                        </w:div>
                                                                                        <w:div w:id="143278988">
                                                                                          <w:marLeft w:val="0"/>
                                                                                          <w:marRight w:val="0"/>
                                                                                          <w:marTop w:val="0"/>
                                                                                          <w:marBottom w:val="0"/>
                                                                                          <w:divBdr>
                                                                                            <w:top w:val="none" w:sz="0" w:space="0" w:color="auto"/>
                                                                                            <w:left w:val="none" w:sz="0" w:space="0" w:color="auto"/>
                                                                                            <w:bottom w:val="none" w:sz="0" w:space="0" w:color="auto"/>
                                                                                            <w:right w:val="none" w:sz="0" w:space="0" w:color="auto"/>
                                                                                          </w:divBdr>
                                                                                        </w:div>
                                                                                        <w:div w:id="2136171303">
                                                                                          <w:marLeft w:val="0"/>
                                                                                          <w:marRight w:val="0"/>
                                                                                          <w:marTop w:val="0"/>
                                                                                          <w:marBottom w:val="0"/>
                                                                                          <w:divBdr>
                                                                                            <w:top w:val="none" w:sz="0" w:space="0" w:color="auto"/>
                                                                                            <w:left w:val="none" w:sz="0" w:space="0" w:color="auto"/>
                                                                                            <w:bottom w:val="none" w:sz="0" w:space="0" w:color="auto"/>
                                                                                            <w:right w:val="none" w:sz="0" w:space="0" w:color="auto"/>
                                                                                          </w:divBdr>
                                                                                        </w:div>
                                                                                        <w:div w:id="1790851942">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3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Makamian,D,David,JOU3T R</dc:creator>
  <cp:keywords/>
  <dc:description/>
  <cp:lastModifiedBy>jake makamian</cp:lastModifiedBy>
  <cp:revision>19</cp:revision>
  <cp:lastPrinted>2019-12-20T19:08:00Z</cp:lastPrinted>
  <dcterms:created xsi:type="dcterms:W3CDTF">2019-07-11T08:53:00Z</dcterms:created>
  <dcterms:modified xsi:type="dcterms:W3CDTF">2020-01-11T21:14:00Z</dcterms:modified>
</cp:coreProperties>
</file>